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24E" w:rsidRPr="004731C1" w:rsidRDefault="0030624E" w:rsidP="004731C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731C1">
        <w:rPr>
          <w:rFonts w:ascii="Tahoma" w:hAnsi="Tahoma" w:cs="Tahoma"/>
          <w:b/>
          <w:bCs/>
          <w:color w:val="000000"/>
          <w:sz w:val="28"/>
          <w:szCs w:val="28"/>
        </w:rPr>
        <w:t>Рекомендации родителям</w:t>
      </w:r>
    </w:p>
    <w:p w:rsidR="0030624E" w:rsidRPr="004731C1" w:rsidRDefault="0030624E" w:rsidP="004731C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731C1">
        <w:rPr>
          <w:rFonts w:ascii="Tahoma" w:hAnsi="Tahoma" w:cs="Tahoma"/>
          <w:b/>
          <w:bCs/>
          <w:color w:val="000000"/>
          <w:sz w:val="28"/>
          <w:szCs w:val="28"/>
        </w:rPr>
        <w:t>первокурсников.</w:t>
      </w:r>
    </w:p>
    <w:p w:rsidR="0030624E" w:rsidRPr="004731C1" w:rsidRDefault="0030624E" w:rsidP="004731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b/>
          <w:bCs/>
          <w:i/>
          <w:iCs/>
          <w:color w:val="000000"/>
          <w:sz w:val="28"/>
          <w:szCs w:val="28"/>
        </w:rPr>
        <w:t>Психологическая поддержка студента.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При недостатке или отсутствии адекватной поддержки </w:t>
      </w:r>
      <w:r w:rsidRPr="004731C1">
        <w:rPr>
          <w:sz w:val="28"/>
          <w:szCs w:val="28"/>
        </w:rPr>
        <w:t>ваш ребенок</w:t>
      </w:r>
      <w:r w:rsidRPr="004731C1">
        <w:rPr>
          <w:color w:val="000000"/>
          <w:sz w:val="28"/>
          <w:szCs w:val="28"/>
        </w:rPr>
        <w:t> испытывает разочарование и склонен к различным проступкам.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b/>
          <w:i/>
          <w:color w:val="000000"/>
          <w:sz w:val="28"/>
          <w:szCs w:val="28"/>
        </w:rPr>
        <w:t>Психологическая поддержка –</w:t>
      </w:r>
      <w:r w:rsidRPr="004731C1">
        <w:rPr>
          <w:color w:val="000000"/>
          <w:sz w:val="28"/>
          <w:szCs w:val="28"/>
        </w:rPr>
        <w:t xml:space="preserve"> это процесс: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 xml:space="preserve">- в </w:t>
      </w:r>
      <w:proofErr w:type="gramStart"/>
      <w:r w:rsidRPr="004731C1">
        <w:rPr>
          <w:color w:val="000000"/>
          <w:sz w:val="28"/>
          <w:szCs w:val="28"/>
        </w:rPr>
        <w:t>котором</w:t>
      </w:r>
      <w:proofErr w:type="gramEnd"/>
      <w:r w:rsidRPr="004731C1">
        <w:rPr>
          <w:color w:val="000000"/>
          <w:sz w:val="28"/>
          <w:szCs w:val="28"/>
        </w:rPr>
        <w:t xml:space="preserve"> взрослый сосредотачивается на позитивных сторонах и преимуществах ребенка с целью укрепления его самооценки;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 xml:space="preserve">- </w:t>
      </w:r>
      <w:proofErr w:type="gramStart"/>
      <w:r w:rsidRPr="004731C1">
        <w:rPr>
          <w:color w:val="000000"/>
          <w:sz w:val="28"/>
          <w:szCs w:val="28"/>
        </w:rPr>
        <w:t>который</w:t>
      </w:r>
      <w:proofErr w:type="gramEnd"/>
      <w:r w:rsidRPr="004731C1">
        <w:rPr>
          <w:color w:val="000000"/>
          <w:sz w:val="28"/>
          <w:szCs w:val="28"/>
        </w:rPr>
        <w:t xml:space="preserve"> помогает подростку поверить в себя и свои способности;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 xml:space="preserve">- </w:t>
      </w:r>
      <w:proofErr w:type="gramStart"/>
      <w:r w:rsidRPr="004731C1">
        <w:rPr>
          <w:color w:val="000000"/>
          <w:sz w:val="28"/>
          <w:szCs w:val="28"/>
        </w:rPr>
        <w:t>который</w:t>
      </w:r>
      <w:proofErr w:type="gramEnd"/>
      <w:r w:rsidRPr="004731C1">
        <w:rPr>
          <w:color w:val="000000"/>
          <w:sz w:val="28"/>
          <w:szCs w:val="28"/>
        </w:rPr>
        <w:t xml:space="preserve"> помогает избежать ошибок;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-</w:t>
      </w:r>
      <w:proofErr w:type="gramStart"/>
      <w:r w:rsidRPr="004731C1">
        <w:rPr>
          <w:color w:val="000000"/>
          <w:sz w:val="28"/>
          <w:szCs w:val="28"/>
        </w:rPr>
        <w:t>который</w:t>
      </w:r>
      <w:proofErr w:type="gramEnd"/>
      <w:r w:rsidRPr="004731C1">
        <w:rPr>
          <w:color w:val="000000"/>
          <w:sz w:val="28"/>
          <w:szCs w:val="28"/>
        </w:rPr>
        <w:t xml:space="preserve"> поддерживает ребенка при неудачах.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Для того чтобы научиться поддерживать подростка педагогам и родителям придется изменить привычный стиль общения и взаимодействия с ними. Вместо того чтобы обращать внимание прежде всего на ошибки и плохое поведение студента, взрослому придется сосредоточиться на позитивной стороне его поступков и поощрении того, что он делает.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Поддерживать ребенка – значит верить в него. Вербально или не вербально необходимо сообщать ему, что верят в его силы и способности. Подросток нуждается в поддержке не только тогда, когда ему плохо, но и тогда, когда ему хорошо.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Для того чтобы поддержать ребенка, родители и педагоги сами должны испытывать уверенность, они не смогут оказывать поддержку ребенку до тех пор, пока не научатся принимать себя и не достигнут самоуважения и уверенности.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Завышенные требования родителей к своему чаду сделают невозможным успех и вполне вероятным разочарование. Например, если родители прежде ожидали, что ребенок будет в школе «самым способным», то они ожидают от него того же и в колледже.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 xml:space="preserve">Существуют </w:t>
      </w:r>
      <w:r w:rsidRPr="004731C1">
        <w:rPr>
          <w:b/>
          <w:i/>
          <w:color w:val="000000"/>
          <w:sz w:val="28"/>
          <w:szCs w:val="28"/>
        </w:rPr>
        <w:t>ложные способы</w:t>
      </w:r>
      <w:r w:rsidRPr="004731C1">
        <w:rPr>
          <w:color w:val="000000"/>
          <w:sz w:val="28"/>
          <w:szCs w:val="28"/>
        </w:rPr>
        <w:t xml:space="preserve">, так называемые </w:t>
      </w:r>
      <w:r w:rsidRPr="004731C1">
        <w:rPr>
          <w:b/>
          <w:color w:val="000000"/>
          <w:sz w:val="28"/>
          <w:szCs w:val="28"/>
        </w:rPr>
        <w:t>«ловушки поддержки</w:t>
      </w:r>
      <w:r w:rsidRPr="004731C1">
        <w:rPr>
          <w:color w:val="000000"/>
          <w:sz w:val="28"/>
          <w:szCs w:val="28"/>
        </w:rPr>
        <w:t xml:space="preserve">». Так, типичными для родителей способами поддержки подростка являются </w:t>
      </w:r>
      <w:proofErr w:type="spellStart"/>
      <w:r w:rsidRPr="004731C1">
        <w:rPr>
          <w:color w:val="000000"/>
          <w:sz w:val="28"/>
          <w:szCs w:val="28"/>
        </w:rPr>
        <w:t>гиперопека</w:t>
      </w:r>
      <w:proofErr w:type="spellEnd"/>
      <w:r w:rsidRPr="004731C1">
        <w:rPr>
          <w:color w:val="000000"/>
          <w:sz w:val="28"/>
          <w:szCs w:val="28"/>
        </w:rPr>
        <w:t xml:space="preserve">, создание зависимости ребенка от взрослого, навязывание нереальных стандартов, </w:t>
      </w:r>
      <w:r w:rsidRPr="004731C1">
        <w:rPr>
          <w:color w:val="000000"/>
          <w:sz w:val="28"/>
          <w:szCs w:val="28"/>
        </w:rPr>
        <w:lastRenderedPageBreak/>
        <w:t>стимулирование соперничества со сверстниками. Эти методы приводят только к переживаниям студента, мешают нормальному развитию его личности.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b/>
          <w:i/>
          <w:color w:val="000000"/>
          <w:sz w:val="28"/>
          <w:szCs w:val="28"/>
        </w:rPr>
        <w:t>Подлинная поддержка</w:t>
      </w:r>
      <w:r w:rsidRPr="004731C1">
        <w:rPr>
          <w:color w:val="000000"/>
          <w:sz w:val="28"/>
          <w:szCs w:val="28"/>
        </w:rPr>
        <w:t xml:space="preserve"> должна основываться на подчеркивании его способностей возможностей – его положительных сторон. Случается, что поведение ребенка не нравится взрослому. Именно в такие моменты он должен предельно четко, что «хотя я и не одобряю твоего поведения, я по-прежнему уважаю тебя как личность». Важно, чтобы взрослый научился понимать подростка таким, какой он есть, включая все его достижения и промахи, а в общении с ним учитывать значение таких вещей, как тон, жесты, выражение и т. п.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Центральную роль в развитии уверенности студента в себе играет вера родителей и педагогов в него. Родитель должен показать ребенку, что он является важным членом семьи и значит для нее больше, чем связанные с ним проблемы.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Взрослые часто сосредоточены на прошлых неудачах и используют их против своих детей. Такой акцент на прошлом может породить у ребенка ощущение преследования. Подросток может решить: «Нет никакой возможности изменить мою репутацию, так что пусть меня считают плохим».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b/>
          <w:bCs/>
          <w:i/>
          <w:iCs/>
          <w:color w:val="000000"/>
          <w:sz w:val="28"/>
          <w:szCs w:val="28"/>
        </w:rPr>
        <w:t>Для того чтобы показать веру в ребенка, взрослый должен иметь мужество и желание сделать следующее: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- забыть о прошлых неудачах ребенка;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- помочь ему обрести уверенность в том, что он справится с данной задачей;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- позволить подростку начать с нуля, опираясь на то, что взрослые верят в него, в его способности достичь успеха;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 xml:space="preserve">Итак, для того чтобы поддержать </w:t>
      </w:r>
      <w:r w:rsidR="004731C1" w:rsidRPr="004731C1">
        <w:rPr>
          <w:color w:val="000000"/>
          <w:sz w:val="28"/>
          <w:szCs w:val="28"/>
        </w:rPr>
        <w:t>первокурсника</w:t>
      </w:r>
      <w:r w:rsidRPr="004731C1">
        <w:rPr>
          <w:color w:val="000000"/>
          <w:sz w:val="28"/>
          <w:szCs w:val="28"/>
        </w:rPr>
        <w:t>, необходимо: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 xml:space="preserve">1.Опираться на </w:t>
      </w:r>
      <w:r w:rsidR="004731C1" w:rsidRPr="004731C1">
        <w:rPr>
          <w:color w:val="000000"/>
          <w:sz w:val="28"/>
          <w:szCs w:val="28"/>
        </w:rPr>
        <w:t>его сильные стороны</w:t>
      </w:r>
      <w:r w:rsidRPr="004731C1">
        <w:rPr>
          <w:color w:val="000000"/>
          <w:sz w:val="28"/>
          <w:szCs w:val="28"/>
        </w:rPr>
        <w:t>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2.</w:t>
      </w:r>
      <w:proofErr w:type="gramStart"/>
      <w:r w:rsidRPr="004731C1">
        <w:rPr>
          <w:color w:val="000000"/>
          <w:sz w:val="28"/>
          <w:szCs w:val="28"/>
        </w:rPr>
        <w:t>Избегать подчеркивание</w:t>
      </w:r>
      <w:proofErr w:type="gramEnd"/>
      <w:r w:rsidRPr="004731C1">
        <w:rPr>
          <w:color w:val="000000"/>
          <w:sz w:val="28"/>
          <w:szCs w:val="28"/>
        </w:rPr>
        <w:t xml:space="preserve"> промахов молодого человека.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3.Показывать, что вы удовлетворены ребенком.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4.Уметь и хотеть демонстрировать любовь и уважение к ребенку.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5.Внести юмор во </w:t>
      </w:r>
      <w:r w:rsidR="004731C1" w:rsidRPr="004731C1">
        <w:rPr>
          <w:sz w:val="28"/>
          <w:szCs w:val="28"/>
        </w:rPr>
        <w:t>взаимоотношения</w:t>
      </w:r>
      <w:r w:rsidRPr="004731C1">
        <w:rPr>
          <w:color w:val="000000"/>
          <w:sz w:val="28"/>
          <w:szCs w:val="28"/>
        </w:rPr>
        <w:t> с ребенком.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6.Знать обо всех попытках справиться с заданием.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7.Уметь взаимодействовать с ребенком.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lastRenderedPageBreak/>
        <w:t>8.Принимать индивидуальность ребенка.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 xml:space="preserve">9.Проявлять веру в </w:t>
      </w:r>
      <w:r w:rsidR="004731C1" w:rsidRPr="004731C1">
        <w:rPr>
          <w:color w:val="000000"/>
          <w:sz w:val="28"/>
          <w:szCs w:val="28"/>
        </w:rPr>
        <w:t>подростка</w:t>
      </w:r>
      <w:r w:rsidRPr="004731C1">
        <w:rPr>
          <w:color w:val="000000"/>
          <w:sz w:val="28"/>
          <w:szCs w:val="28"/>
        </w:rPr>
        <w:t xml:space="preserve">, </w:t>
      </w:r>
      <w:proofErr w:type="spellStart"/>
      <w:r w:rsidRPr="004731C1">
        <w:rPr>
          <w:color w:val="000000"/>
          <w:sz w:val="28"/>
          <w:szCs w:val="28"/>
        </w:rPr>
        <w:t>эмпатию</w:t>
      </w:r>
      <w:proofErr w:type="spellEnd"/>
      <w:r w:rsidRPr="004731C1">
        <w:rPr>
          <w:color w:val="000000"/>
          <w:sz w:val="28"/>
          <w:szCs w:val="28"/>
        </w:rPr>
        <w:t xml:space="preserve"> к нему.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10.Демонстрировать оптимизм.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b/>
          <w:bCs/>
          <w:i/>
          <w:iCs/>
          <w:color w:val="000000"/>
          <w:sz w:val="28"/>
          <w:szCs w:val="28"/>
        </w:rPr>
        <w:t xml:space="preserve">Существуют слова, которые поддерживают </w:t>
      </w:r>
      <w:r w:rsidR="004731C1" w:rsidRPr="004731C1">
        <w:rPr>
          <w:b/>
          <w:bCs/>
          <w:i/>
          <w:iCs/>
          <w:color w:val="000000"/>
          <w:sz w:val="28"/>
          <w:szCs w:val="28"/>
        </w:rPr>
        <w:t>подростка</w:t>
      </w:r>
      <w:r w:rsidRPr="004731C1">
        <w:rPr>
          <w:b/>
          <w:bCs/>
          <w:i/>
          <w:iCs/>
          <w:color w:val="000000"/>
          <w:sz w:val="28"/>
          <w:szCs w:val="28"/>
        </w:rPr>
        <w:t>, и слова, которые разрушают его веру в себя. Например, слова поддержки: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-Зная тебя, я уверен, что ты все сделаешь хорошо.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-Ты делаешь это очень хорошо.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-Это серьезный вызов, но я уверен, что ты готов к нему.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  <w:u w:val="single"/>
        </w:rPr>
        <w:t>Слова разочарования</w:t>
      </w:r>
      <w:r w:rsidRPr="004731C1">
        <w:rPr>
          <w:color w:val="000000"/>
          <w:sz w:val="28"/>
          <w:szCs w:val="28"/>
        </w:rPr>
        <w:t>: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>-Зная тебя и твои способности, я думаю, ты смог бы сделать это гораздо лучше.</w:t>
      </w:r>
    </w:p>
    <w:p w:rsidR="004731C1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731C1">
        <w:rPr>
          <w:color w:val="000000"/>
          <w:sz w:val="28"/>
          <w:szCs w:val="28"/>
        </w:rPr>
        <w:t xml:space="preserve">Психологическая поддержка основана на том, чтобы помочь </w:t>
      </w:r>
      <w:r w:rsidR="004731C1" w:rsidRPr="004731C1">
        <w:rPr>
          <w:color w:val="000000"/>
          <w:sz w:val="28"/>
          <w:szCs w:val="28"/>
        </w:rPr>
        <w:t xml:space="preserve">подростку </w:t>
      </w:r>
      <w:r w:rsidRPr="004731C1">
        <w:rPr>
          <w:color w:val="000000"/>
          <w:sz w:val="28"/>
          <w:szCs w:val="28"/>
        </w:rPr>
        <w:t xml:space="preserve">почувствовать свою нужность. 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31C1">
        <w:rPr>
          <w:color w:val="000000"/>
          <w:sz w:val="28"/>
          <w:szCs w:val="28"/>
        </w:rPr>
        <w:t xml:space="preserve">Таким </w:t>
      </w:r>
      <w:proofErr w:type="gramStart"/>
      <w:r w:rsidRPr="004731C1">
        <w:rPr>
          <w:color w:val="000000"/>
          <w:sz w:val="28"/>
          <w:szCs w:val="28"/>
        </w:rPr>
        <w:t>образом</w:t>
      </w:r>
      <w:proofErr w:type="gramEnd"/>
      <w:r w:rsidRPr="004731C1">
        <w:rPr>
          <w:color w:val="000000"/>
          <w:sz w:val="28"/>
          <w:szCs w:val="28"/>
        </w:rPr>
        <w:t xml:space="preserve"> детям просто необходима ваша поддержка.</w:t>
      </w:r>
    </w:p>
    <w:p w:rsidR="0030624E" w:rsidRPr="004731C1" w:rsidRDefault="0030624E" w:rsidP="004731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65DBE" w:rsidRPr="004731C1" w:rsidRDefault="00365DBE" w:rsidP="004731C1">
      <w:pPr>
        <w:spacing w:after="0"/>
        <w:jc w:val="both"/>
        <w:rPr>
          <w:sz w:val="28"/>
          <w:szCs w:val="28"/>
        </w:rPr>
      </w:pPr>
    </w:p>
    <w:sectPr w:rsidR="00365DBE" w:rsidRPr="004731C1" w:rsidSect="004731C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24E"/>
    <w:rsid w:val="00024EAB"/>
    <w:rsid w:val="001F7716"/>
    <w:rsid w:val="0030624E"/>
    <w:rsid w:val="00365DBE"/>
    <w:rsid w:val="004731C1"/>
    <w:rsid w:val="00F82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62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8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2018-10-18T03:30:00Z</dcterms:created>
  <dcterms:modified xsi:type="dcterms:W3CDTF">2018-10-18T03:45:00Z</dcterms:modified>
</cp:coreProperties>
</file>